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>
      <w:pPr>
        <w:spacing w:line="360" w:lineRule="auto"/>
        <w:ind w:firstLine="0" w:firstLineChars="0"/>
        <w:jc w:val="center"/>
        <w:rPr>
          <w:rFonts w:hint="eastAsia" w:cs="仿宋"/>
          <w:b/>
          <w:bCs/>
          <w:sz w:val="40"/>
          <w:szCs w:val="40"/>
          <w:lang w:val="en-US" w:eastAsia="zh-CN"/>
        </w:rPr>
      </w:pPr>
      <w:r>
        <w:rPr>
          <w:rFonts w:hint="eastAsia" w:cs="仿宋"/>
          <w:b/>
          <w:bCs/>
          <w:sz w:val="40"/>
          <w:szCs w:val="40"/>
          <w:lang w:val="en-US" w:eastAsia="zh-CN"/>
        </w:rPr>
        <w:t>2025年度FICS工业互联网云资源租赁</w:t>
      </w:r>
    </w:p>
    <w:p>
      <w:pPr>
        <w:spacing w:line="360" w:lineRule="auto"/>
        <w:ind w:firstLine="0" w:firstLineChars="0"/>
        <w:jc w:val="center"/>
        <w:rPr>
          <w:rFonts w:hint="eastAsia" w:cs="仿宋"/>
          <w:b/>
          <w:bCs/>
          <w:sz w:val="40"/>
          <w:szCs w:val="40"/>
          <w:lang w:val="en-US" w:eastAsia="zh-CN"/>
        </w:rPr>
      </w:pPr>
      <w:r>
        <w:rPr>
          <w:rFonts w:hint="eastAsia" w:cs="仿宋"/>
          <w:b/>
          <w:bCs/>
          <w:sz w:val="40"/>
          <w:szCs w:val="40"/>
          <w:lang w:val="en-US" w:eastAsia="zh-CN"/>
        </w:rPr>
        <w:t>唯一来源采购公告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301" w:firstLineChars="100"/>
        <w:jc w:val="left"/>
        <w:textAlignment w:val="auto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cs="仿宋"/>
          <w:b/>
          <w:bCs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/>
          <w:lang w:val="en-US" w:eastAsia="zh-CN"/>
        </w:rPr>
        <w:t>项目信息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02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cs="仿宋"/>
          <w:b/>
          <w:bCs/>
          <w:kern w:val="2"/>
          <w:sz w:val="30"/>
          <w:szCs w:val="30"/>
          <w:lang w:val="en-US" w:eastAsia="zh-CN" w:bidi="ar-SA"/>
        </w:rPr>
        <w:t>1.</w:t>
      </w:r>
      <w: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采购人：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安徽合力股份有限公司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cs="仿宋"/>
          <w:b/>
          <w:bCs/>
          <w:kern w:val="2"/>
          <w:sz w:val="30"/>
          <w:szCs w:val="30"/>
          <w:lang w:val="en-US" w:eastAsia="zh-CN" w:bidi="ar-SA"/>
        </w:rPr>
        <w:t>2.</w:t>
      </w:r>
      <w: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FICS工业互联网云资源租赁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02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3.拟采购内容：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腾讯云服务器、存储、网络、安全等各种云产品租赁服务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0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cs="仿宋"/>
          <w:b/>
          <w:bCs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.采用唯一来源采购方式的原因及说明：</w:t>
      </w:r>
    </w:p>
    <w:p>
      <w:pPr>
        <w:spacing w:line="360" w:lineRule="auto"/>
        <w:ind w:firstLine="600" w:firstLineChars="200"/>
        <w:jc w:val="left"/>
        <w:rPr>
          <w:rFonts w:hint="eastAsia" w:cs="仿宋"/>
          <w:highlight w:val="none"/>
          <w:lang w:val="en-US" w:eastAsia="zh-CN"/>
        </w:rPr>
      </w:pPr>
      <w:r>
        <w:rPr>
          <w:rFonts w:hint="eastAsia" w:cs="仿宋"/>
          <w:highlight w:val="none"/>
          <w:lang w:val="en-US" w:eastAsia="zh-CN"/>
        </w:rPr>
        <w:t>我公司自2020年8月以来，为满足主营业务发展需要，基于腾讯云完成了FICS工业互联网平台生态建设。为保障公司FICS业务的稳定性、连续性和成本经济性，有效规避云迁移带来的各种风险，同时本项目符合我公司《非生产物资采购管理办法》唯一来源采购适用范围，我公司拟采用唯一来源采购方式向腾讯云计算（北京）有限责任公司采购腾讯云服务器、存储、网络、安全等云产品租赁服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301" w:firstLineChars="100"/>
        <w:jc w:val="left"/>
        <w:textAlignment w:val="auto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二、拟定供应商信息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602" w:firstLineChars="200"/>
        <w:jc w:val="left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1.名称：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腾讯云计算（北京）有限责任公司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602" w:firstLineChars="200"/>
        <w:jc w:val="left"/>
        <w:textAlignment w:val="auto"/>
        <w:rPr>
          <w:rFonts w:hint="eastAsia" w:ascii="宋体" w:hAnsi="宋体" w:cs="宋体"/>
          <w:szCs w:val="21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2.地址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：</w:t>
      </w:r>
      <w:r>
        <w:rPr>
          <w:rFonts w:hint="eastAsia" w:ascii="宋体" w:hAnsi="宋体" w:cs="宋体"/>
          <w:szCs w:val="21"/>
        </w:rPr>
        <w:t>北京市海淀区知春路49号3层西部309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301" w:firstLineChars="100"/>
        <w:jc w:val="left"/>
        <w:textAlignment w:val="auto"/>
        <w:rPr>
          <w:rFonts w:hint="default" w:ascii="仿宋" w:hAnsi="仿宋" w:eastAsia="仿宋" w:cs="仿宋"/>
          <w:b w:val="0"/>
          <w:bCs w:val="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highlight w:val="none"/>
          <w:lang w:val="en-US" w:eastAsia="zh-CN"/>
        </w:rPr>
        <w:t>三、公示期限</w:t>
      </w:r>
      <w:r>
        <w:rPr>
          <w:rFonts w:hint="eastAsia" w:ascii="仿宋" w:hAnsi="仿宋" w:eastAsia="仿宋" w:cs="仿宋"/>
          <w:b w:val="0"/>
          <w:bCs w:val="0"/>
          <w:highlight w:val="none"/>
          <w:lang w:val="en-US" w:eastAsia="zh-CN"/>
        </w:rPr>
        <w:t>：</w:t>
      </w:r>
      <w:r>
        <w:rPr>
          <w:rFonts w:hint="eastAsia" w:cs="仿宋"/>
          <w:b w:val="0"/>
          <w:bCs w:val="0"/>
          <w:highlight w:val="none"/>
          <w:lang w:val="en-US" w:eastAsia="zh-CN"/>
        </w:rPr>
        <w:t>公告发布之日起3天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301" w:firstLineChars="100"/>
        <w:jc w:val="left"/>
        <w:textAlignment w:val="auto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四、其他补充事宜：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600" w:firstLineChars="200"/>
        <w:jc w:val="left"/>
        <w:textAlignment w:val="auto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lang w:val="en-US" w:eastAsia="zh-CN"/>
        </w:rPr>
        <w:t>任何供应商、单位或者个人对采用</w:t>
      </w:r>
      <w:r>
        <w:rPr>
          <w:rFonts w:hint="eastAsia" w:cs="仿宋"/>
          <w:b w:val="0"/>
          <w:bCs w:val="0"/>
          <w:lang w:val="en-US" w:eastAsia="zh-CN"/>
        </w:rPr>
        <w:t>唯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一来源采购方式公示有异议的，可以在公示期内将书面意见反馈给采购部门。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301" w:firstLineChars="100"/>
        <w:jc w:val="left"/>
        <w:textAlignment w:val="auto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五、联系方式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1.采购部门信息：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安徽合力股份有限公司智能物流及工业互联网研究院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cs="仿宋"/>
          <w:b w:val="0"/>
          <w:bCs w:val="0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2.联系人：</w:t>
      </w:r>
      <w:r>
        <w:rPr>
          <w:rFonts w:hint="eastAsia" w:cs="仿宋"/>
          <w:b w:val="0"/>
          <w:bCs w:val="0"/>
          <w:lang w:val="en-US" w:eastAsia="zh-CN"/>
        </w:rPr>
        <w:t>卢丹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3.联系地址：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安徽省合肥市经开区方兴大道668号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4.联系邮箱：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instrText xml:space="preserve"> HYPERLINK "mailto:65001063@helichina.com" </w:instrTex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fldChar w:fldCharType="separate"/>
      </w:r>
      <w:r>
        <w:rPr>
          <w:rStyle w:val="20"/>
          <w:rFonts w:hint="eastAsia" w:ascii="仿宋" w:hAnsi="仿宋" w:eastAsia="仿宋" w:cs="仿宋"/>
          <w:b w:val="0"/>
          <w:bCs w:val="0"/>
          <w:lang w:val="en-US" w:eastAsia="zh-CN"/>
        </w:rPr>
        <w:t>68017054@helichina.com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default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5.联系电话：</w:t>
      </w:r>
      <w:r>
        <w:rPr>
          <w:rFonts w:hint="eastAsia" w:cs="仿宋"/>
          <w:b w:val="0"/>
          <w:bCs w:val="0"/>
          <w:lang w:val="en-US" w:eastAsia="zh-CN"/>
        </w:rPr>
        <w:t>15956941393/0551-63685073</w:t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5"/>
        <w:rPr>
          <w:rFonts w:hint="eastAsia"/>
          <w:lang w:val="en-US" w:eastAsia="zh-CN"/>
        </w:rPr>
      </w:pPr>
    </w:p>
    <w:p>
      <w:pPr>
        <w:spacing w:line="360" w:lineRule="auto"/>
        <w:ind w:firstLine="600" w:firstLineChars="200"/>
        <w:jc w:val="right"/>
        <w:rPr>
          <w:rFonts w:hint="default" w:eastAsia="仿宋"/>
          <w:lang w:val="en-US" w:eastAsia="zh-CN"/>
        </w:rPr>
      </w:pPr>
      <w:r>
        <w:rPr>
          <w:rFonts w:hint="eastAsia"/>
        </w:rPr>
        <w:t>安徽合力股份有限公司</w:t>
      </w:r>
      <w:r>
        <w:rPr>
          <w:rFonts w:hint="eastAsia"/>
          <w:lang w:val="en-US" w:eastAsia="zh-CN"/>
        </w:rPr>
        <w:t xml:space="preserve"> 智能物流及工业互联网研究院</w:t>
      </w:r>
    </w:p>
    <w:p>
      <w:pPr>
        <w:spacing w:line="360" w:lineRule="auto"/>
        <w:ind w:firstLine="600" w:firstLineChars="200"/>
        <w:jc w:val="right"/>
      </w:pPr>
      <w:r>
        <w:rPr>
          <w:rFonts w:hint="eastAsia"/>
        </w:rPr>
        <w:t>2025年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日</w:t>
      </w:r>
    </w:p>
    <w:p>
      <w:pPr>
        <w:pStyle w:val="5"/>
        <w:rPr>
          <w:rFonts w:hint="eastAsia"/>
          <w:lang w:val="en-US" w:eastAsia="zh-CN"/>
        </w:rPr>
      </w:pPr>
    </w:p>
    <w:sectPr>
      <w:headerReference r:id="rId5" w:type="default"/>
      <w:pgSz w:w="11906" w:h="16838"/>
      <w:pgMar w:top="850" w:right="1191" w:bottom="388" w:left="1191" w:header="170" w:footer="1077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7"/>
      </w:pPr>
      <w:r>
        <w:separator/>
      </w:r>
    </w:p>
  </w:endnote>
  <w:endnote w:type="continuationSeparator" w:id="1">
    <w:p>
      <w:pPr>
        <w:ind w:firstLine="56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094-CAI97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思源黑体 CN Regular">
    <w:altName w:val="黑体"/>
    <w:panose1 w:val="020B0500000000000000"/>
    <w:charset w:val="86"/>
    <w:family w:val="swiss"/>
    <w:pitch w:val="default"/>
    <w:sig w:usb0="00000000" w:usb1="00000000" w:usb2="00000016" w:usb3="00000000" w:csb0="6006010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7"/>
      </w:pPr>
      <w:r>
        <w:separator/>
      </w:r>
    </w:p>
  </w:footnote>
  <w:footnote w:type="continuationSeparator" w:id="1">
    <w:p>
      <w:pPr>
        <w:ind w:firstLine="567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3012"/>
        <w:tab w:val="clear" w:pos="4153"/>
      </w:tabs>
      <w:ind w:firstLine="34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-768350</wp:posOffset>
              </wp:positionH>
              <wp:positionV relativeFrom="paragraph">
                <wp:posOffset>121920</wp:posOffset>
              </wp:positionV>
              <wp:extent cx="1304290" cy="271780"/>
              <wp:effectExtent l="0" t="0" r="0" b="0"/>
              <wp:wrapNone/>
              <wp:docPr id="10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83005" cy="24066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ind w:firstLine="265"/>
                            <w:jc w:val="distribute"/>
                            <w:rPr>
                              <w:rFonts w:hint="eastAsia"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  <w:t>www.helichina.c</w:t>
                          </w:r>
                          <w:r>
                            <w:rPr>
                              <w:rFonts w:hint="eastAsia"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  <w:lang w:val="en-US" w:eastAsia="zh-CN"/>
                            </w:rPr>
                            <w:t>o</w:t>
                          </w:r>
                          <w:r>
                            <w:rPr>
                              <w:rFonts w:hint="eastAsia"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drawing>
                              <wp:inline distT="0" distB="0" distL="114300" distR="114300">
                                <wp:extent cx="6350635" cy="181610"/>
                                <wp:effectExtent l="0" t="0" r="12065" b="8890"/>
                                <wp:docPr id="1" name="图片 1" descr="资源 2@4x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图片 1" descr="资源 2@4x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350635" cy="18161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  <w:t>m</w:t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shape id="文本框 15" o:spid="_x0000_s1026" o:spt="202" type="#_x0000_t202" style="position:absolute;left:0pt;margin-left:-60.5pt;margin-top:9.6pt;height:21.4pt;width:102.7pt;z-index:251660288;mso-width-relative:page;mso-height-relative:page;" filled="f" stroked="f" coordsize="21600,21600" o:gfxdata="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CMcEWtYAAAAJAQAADwAAAAAAAAABACAAAAAiAAAAZHJzL2Rvd25yZXYueG1sUEsBAhQA&#10;FAAAAAgAh07iQKZPDVm7AQAAZwMAAA4AAAAAAAAAAQAgAAAAJQEAAGRycy9lMm9Eb2MueG1sUEsF&#10;BgAAAAAGAAYAWQEAAFIFAAAAAA==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ind w:firstLine="265"/>
                      <w:jc w:val="distribute"/>
                      <w:rPr>
                        <w:rFonts w:hint="eastAsia"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</w:pPr>
                    <w:r>
                      <w:rPr>
                        <w:rFonts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  <w:t>www.helichina.c</w:t>
                    </w:r>
                    <w:r>
                      <w:rPr>
                        <w:rFonts w:hint="eastAsia" w:ascii="094-CAI978" w:hAnsi="094-CAI978" w:eastAsia="思源黑体 CN Regular" w:cs="094-CAI978"/>
                        <w:color w:val="E60012"/>
                        <w:sz w:val="14"/>
                        <w:szCs w:val="14"/>
                        <w:lang w:val="en-US" w:eastAsia="zh-CN"/>
                      </w:rPr>
                      <w:t>o</w:t>
                    </w:r>
                    <w:r>
                      <w:rPr>
                        <w:rFonts w:hint="eastAsia"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  <w:t>m</w:t>
                    </w:r>
                    <w:r>
                      <w:rPr>
                        <w:rFonts w:hint="eastAsia"/>
                        <w:sz w:val="18"/>
                      </w:rPr>
                      <w:drawing>
                        <wp:inline distT="0" distB="0" distL="114300" distR="114300">
                          <wp:extent cx="6350635" cy="181610"/>
                          <wp:effectExtent l="0" t="0" r="12065" b="8890"/>
                          <wp:docPr id="1" name="图片 1" descr="资源 2@4x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图片 1" descr="资源 2@4x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350635" cy="18161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  <w:t>m</w:t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tabs>
        <w:tab w:val="left" w:pos="3012"/>
        <w:tab w:val="clear" w:pos="4153"/>
      </w:tabs>
      <w:ind w:firstLine="340"/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-784860</wp:posOffset>
          </wp:positionH>
          <wp:positionV relativeFrom="paragraph">
            <wp:posOffset>81280</wp:posOffset>
          </wp:positionV>
          <wp:extent cx="6791325" cy="190500"/>
          <wp:effectExtent l="19050" t="0" r="9525" b="0"/>
          <wp:wrapNone/>
          <wp:docPr id="2" name="图片 2" descr="资源 2@4x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资源 2@4x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91325" cy="190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5"/>
      <w:tabs>
        <w:tab w:val="left" w:pos="3012"/>
        <w:tab w:val="clear" w:pos="4153"/>
      </w:tabs>
      <w:ind w:firstLine="3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756CE"/>
    <w:multiLevelType w:val="multilevel"/>
    <w:tmpl w:val="061756CE"/>
    <w:lvl w:ilvl="0" w:tentative="0">
      <w:start w:val="1"/>
      <w:numFmt w:val="chineseCountingThousand"/>
      <w:pStyle w:val="32"/>
      <w:lvlText w:val="%1、"/>
      <w:lvlJc w:val="left"/>
      <w:pPr>
        <w:ind w:left="848" w:hanging="420"/>
      </w:pPr>
    </w:lvl>
    <w:lvl w:ilvl="1" w:tentative="0">
      <w:start w:val="1"/>
      <w:numFmt w:val="lowerLetter"/>
      <w:lvlText w:val="%2)"/>
      <w:lvlJc w:val="left"/>
      <w:pPr>
        <w:ind w:left="1268" w:hanging="420"/>
      </w:pPr>
    </w:lvl>
    <w:lvl w:ilvl="2" w:tentative="0">
      <w:start w:val="1"/>
      <w:numFmt w:val="lowerRoman"/>
      <w:lvlText w:val="%3."/>
      <w:lvlJc w:val="right"/>
      <w:pPr>
        <w:ind w:left="1688" w:hanging="420"/>
      </w:pPr>
    </w:lvl>
    <w:lvl w:ilvl="3" w:tentative="0">
      <w:start w:val="1"/>
      <w:numFmt w:val="decimal"/>
      <w:lvlText w:val="%4."/>
      <w:lvlJc w:val="left"/>
      <w:pPr>
        <w:ind w:left="2108" w:hanging="420"/>
      </w:pPr>
    </w:lvl>
    <w:lvl w:ilvl="4" w:tentative="0">
      <w:start w:val="1"/>
      <w:numFmt w:val="lowerLetter"/>
      <w:lvlText w:val="%5)"/>
      <w:lvlJc w:val="left"/>
      <w:pPr>
        <w:ind w:left="2528" w:hanging="420"/>
      </w:pPr>
    </w:lvl>
    <w:lvl w:ilvl="5" w:tentative="0">
      <w:start w:val="1"/>
      <w:numFmt w:val="lowerRoman"/>
      <w:lvlText w:val="%6."/>
      <w:lvlJc w:val="right"/>
      <w:pPr>
        <w:ind w:left="2948" w:hanging="420"/>
      </w:pPr>
    </w:lvl>
    <w:lvl w:ilvl="6" w:tentative="0">
      <w:start w:val="1"/>
      <w:numFmt w:val="decimal"/>
      <w:lvlText w:val="%7."/>
      <w:lvlJc w:val="left"/>
      <w:pPr>
        <w:ind w:left="3368" w:hanging="420"/>
      </w:pPr>
    </w:lvl>
    <w:lvl w:ilvl="7" w:tentative="0">
      <w:start w:val="1"/>
      <w:numFmt w:val="lowerLetter"/>
      <w:lvlText w:val="%8)"/>
      <w:lvlJc w:val="left"/>
      <w:pPr>
        <w:ind w:left="3788" w:hanging="420"/>
      </w:pPr>
    </w:lvl>
    <w:lvl w:ilvl="8" w:tentative="0">
      <w:start w:val="1"/>
      <w:numFmt w:val="lowerRoman"/>
      <w:lvlText w:val="%9."/>
      <w:lvlJc w:val="right"/>
      <w:pPr>
        <w:ind w:left="4208" w:hanging="420"/>
      </w:pPr>
    </w:lvl>
  </w:abstractNum>
  <w:abstractNum w:abstractNumId="1">
    <w:nsid w:val="229E3D53"/>
    <w:multiLevelType w:val="multilevel"/>
    <w:tmpl w:val="229E3D53"/>
    <w:lvl w:ilvl="0" w:tentative="0">
      <w:start w:val="1"/>
      <w:numFmt w:val="decimal"/>
      <w:pStyle w:val="35"/>
      <w:lvlText w:val="%1."/>
      <w:lvlJc w:val="left"/>
      <w:pPr>
        <w:ind w:left="846" w:hanging="420"/>
      </w:p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iZjBhYTIwNWQ0MzFlYWZmYjNlZGY3OWFkZjAyMGUifQ=="/>
  </w:docVars>
  <w:rsids>
    <w:rsidRoot w:val="00172A27"/>
    <w:rsid w:val="001B79F1"/>
    <w:rsid w:val="00297D5F"/>
    <w:rsid w:val="003247C2"/>
    <w:rsid w:val="006834F9"/>
    <w:rsid w:val="007E79DC"/>
    <w:rsid w:val="008C0D1F"/>
    <w:rsid w:val="00975B79"/>
    <w:rsid w:val="00A03486"/>
    <w:rsid w:val="00A36E30"/>
    <w:rsid w:val="00A8611F"/>
    <w:rsid w:val="00AF3C68"/>
    <w:rsid w:val="00B904C5"/>
    <w:rsid w:val="00B9653C"/>
    <w:rsid w:val="00E04881"/>
    <w:rsid w:val="00E35182"/>
    <w:rsid w:val="00EC6EA3"/>
    <w:rsid w:val="01BB3CD7"/>
    <w:rsid w:val="01F96178"/>
    <w:rsid w:val="032F04D8"/>
    <w:rsid w:val="03514002"/>
    <w:rsid w:val="03572688"/>
    <w:rsid w:val="038631D7"/>
    <w:rsid w:val="041373F6"/>
    <w:rsid w:val="042C47E7"/>
    <w:rsid w:val="042F016D"/>
    <w:rsid w:val="04352076"/>
    <w:rsid w:val="0458352F"/>
    <w:rsid w:val="04A01725"/>
    <w:rsid w:val="054E2361"/>
    <w:rsid w:val="05972BB7"/>
    <w:rsid w:val="05980638"/>
    <w:rsid w:val="05D55F1F"/>
    <w:rsid w:val="05D84CA5"/>
    <w:rsid w:val="06896151"/>
    <w:rsid w:val="06FC3783"/>
    <w:rsid w:val="07654F8C"/>
    <w:rsid w:val="07F7667D"/>
    <w:rsid w:val="089C542D"/>
    <w:rsid w:val="08DF5F32"/>
    <w:rsid w:val="093916BA"/>
    <w:rsid w:val="09596E65"/>
    <w:rsid w:val="09D516AE"/>
    <w:rsid w:val="0A305844"/>
    <w:rsid w:val="0BBA56A1"/>
    <w:rsid w:val="0C165A64"/>
    <w:rsid w:val="0C761C85"/>
    <w:rsid w:val="0CB55217"/>
    <w:rsid w:val="0CED4443"/>
    <w:rsid w:val="0D4870DB"/>
    <w:rsid w:val="0DE77EDE"/>
    <w:rsid w:val="0DF70E9E"/>
    <w:rsid w:val="0E09199C"/>
    <w:rsid w:val="0EA9219A"/>
    <w:rsid w:val="0EC341CA"/>
    <w:rsid w:val="0F7A0F91"/>
    <w:rsid w:val="102F5819"/>
    <w:rsid w:val="103A025A"/>
    <w:rsid w:val="115155BC"/>
    <w:rsid w:val="11807745"/>
    <w:rsid w:val="11E150AB"/>
    <w:rsid w:val="120A24D4"/>
    <w:rsid w:val="12DC306C"/>
    <w:rsid w:val="13DE7224"/>
    <w:rsid w:val="142E658A"/>
    <w:rsid w:val="144C52D9"/>
    <w:rsid w:val="14EF0366"/>
    <w:rsid w:val="14F55AF2"/>
    <w:rsid w:val="16691AFB"/>
    <w:rsid w:val="16FC5B32"/>
    <w:rsid w:val="171170E7"/>
    <w:rsid w:val="17155AED"/>
    <w:rsid w:val="17237001"/>
    <w:rsid w:val="17BA1AFE"/>
    <w:rsid w:val="1838386E"/>
    <w:rsid w:val="18404F51"/>
    <w:rsid w:val="19150AB5"/>
    <w:rsid w:val="198432E8"/>
    <w:rsid w:val="19B5733A"/>
    <w:rsid w:val="19F1171D"/>
    <w:rsid w:val="1A273DF6"/>
    <w:rsid w:val="1A34568A"/>
    <w:rsid w:val="1AE74317"/>
    <w:rsid w:val="1BB9458C"/>
    <w:rsid w:val="1C767760"/>
    <w:rsid w:val="1C800AD2"/>
    <w:rsid w:val="1CEF7592"/>
    <w:rsid w:val="1D303373"/>
    <w:rsid w:val="1D8F50E1"/>
    <w:rsid w:val="1DB92D8B"/>
    <w:rsid w:val="1E81066B"/>
    <w:rsid w:val="1E8A43AA"/>
    <w:rsid w:val="1E937238"/>
    <w:rsid w:val="1EA33C4F"/>
    <w:rsid w:val="1EAD1FE0"/>
    <w:rsid w:val="1FC508AF"/>
    <w:rsid w:val="1FFE32B4"/>
    <w:rsid w:val="202D6FD9"/>
    <w:rsid w:val="203A679C"/>
    <w:rsid w:val="203D39F0"/>
    <w:rsid w:val="20781E7A"/>
    <w:rsid w:val="21A95D36"/>
    <w:rsid w:val="21DD569B"/>
    <w:rsid w:val="21E81A3B"/>
    <w:rsid w:val="22962437"/>
    <w:rsid w:val="233D435E"/>
    <w:rsid w:val="23B0469D"/>
    <w:rsid w:val="23B51EDC"/>
    <w:rsid w:val="23C303DB"/>
    <w:rsid w:val="240B41F2"/>
    <w:rsid w:val="244164D6"/>
    <w:rsid w:val="24857B78"/>
    <w:rsid w:val="25452535"/>
    <w:rsid w:val="257543EE"/>
    <w:rsid w:val="25A77520"/>
    <w:rsid w:val="25E45536"/>
    <w:rsid w:val="26290229"/>
    <w:rsid w:val="26A37EF2"/>
    <w:rsid w:val="26BB63F1"/>
    <w:rsid w:val="26D73719"/>
    <w:rsid w:val="279A7186"/>
    <w:rsid w:val="27F43060"/>
    <w:rsid w:val="28DA3395"/>
    <w:rsid w:val="294B6B4C"/>
    <w:rsid w:val="296A7401"/>
    <w:rsid w:val="2A450A49"/>
    <w:rsid w:val="2A756869"/>
    <w:rsid w:val="2A903A86"/>
    <w:rsid w:val="2A9226E6"/>
    <w:rsid w:val="2A9E06F7"/>
    <w:rsid w:val="2B46488A"/>
    <w:rsid w:val="2BA2368E"/>
    <w:rsid w:val="2C7B5A8A"/>
    <w:rsid w:val="2D141100"/>
    <w:rsid w:val="2DA54273"/>
    <w:rsid w:val="2DCB66B1"/>
    <w:rsid w:val="2DD96BBF"/>
    <w:rsid w:val="2EAB4D27"/>
    <w:rsid w:val="2F370591"/>
    <w:rsid w:val="2F700F60"/>
    <w:rsid w:val="3094583F"/>
    <w:rsid w:val="30F00157"/>
    <w:rsid w:val="3284056D"/>
    <w:rsid w:val="32AA1322"/>
    <w:rsid w:val="32EA7018"/>
    <w:rsid w:val="34881F3C"/>
    <w:rsid w:val="36216F1C"/>
    <w:rsid w:val="36F6333B"/>
    <w:rsid w:val="37422135"/>
    <w:rsid w:val="37CA33A1"/>
    <w:rsid w:val="37ED05B2"/>
    <w:rsid w:val="381B569C"/>
    <w:rsid w:val="38C2712E"/>
    <w:rsid w:val="39C62C3D"/>
    <w:rsid w:val="3A1976E0"/>
    <w:rsid w:val="3A4E4336"/>
    <w:rsid w:val="3A717D6E"/>
    <w:rsid w:val="3AF75A49"/>
    <w:rsid w:val="3C111A19"/>
    <w:rsid w:val="3C9C3B7B"/>
    <w:rsid w:val="3CF2238C"/>
    <w:rsid w:val="3E0A2E58"/>
    <w:rsid w:val="3E3948A1"/>
    <w:rsid w:val="3ECA4190"/>
    <w:rsid w:val="3F3E79D2"/>
    <w:rsid w:val="3F4932AC"/>
    <w:rsid w:val="3FDF4AF7"/>
    <w:rsid w:val="401B2838"/>
    <w:rsid w:val="405A3622"/>
    <w:rsid w:val="409470BD"/>
    <w:rsid w:val="40CA4CF5"/>
    <w:rsid w:val="40DE5DF9"/>
    <w:rsid w:val="41516138"/>
    <w:rsid w:val="415901C6"/>
    <w:rsid w:val="4229039A"/>
    <w:rsid w:val="42613D77"/>
    <w:rsid w:val="42B06238"/>
    <w:rsid w:val="4308271D"/>
    <w:rsid w:val="434B42B1"/>
    <w:rsid w:val="43EF4940"/>
    <w:rsid w:val="44305C06"/>
    <w:rsid w:val="446D72CF"/>
    <w:rsid w:val="44981967"/>
    <w:rsid w:val="45EF19CA"/>
    <w:rsid w:val="47F41326"/>
    <w:rsid w:val="48054938"/>
    <w:rsid w:val="482C6361"/>
    <w:rsid w:val="48335D86"/>
    <w:rsid w:val="489E2D6C"/>
    <w:rsid w:val="48D82712"/>
    <w:rsid w:val="49295994"/>
    <w:rsid w:val="49EE4458"/>
    <w:rsid w:val="4A11580F"/>
    <w:rsid w:val="4A6F5CAB"/>
    <w:rsid w:val="4A7A78BF"/>
    <w:rsid w:val="4ACD18C8"/>
    <w:rsid w:val="4AF30483"/>
    <w:rsid w:val="4AF33166"/>
    <w:rsid w:val="4B3002E7"/>
    <w:rsid w:val="4BA672AF"/>
    <w:rsid w:val="4BFF76BB"/>
    <w:rsid w:val="4C155F79"/>
    <w:rsid w:val="4D410BED"/>
    <w:rsid w:val="4D655D09"/>
    <w:rsid w:val="4D971D5B"/>
    <w:rsid w:val="4D9F1366"/>
    <w:rsid w:val="4DF416CF"/>
    <w:rsid w:val="4EBB3175"/>
    <w:rsid w:val="4EE71234"/>
    <w:rsid w:val="4F373A05"/>
    <w:rsid w:val="4F3C6216"/>
    <w:rsid w:val="4FAC0CFF"/>
    <w:rsid w:val="50282F8E"/>
    <w:rsid w:val="502E69EF"/>
    <w:rsid w:val="50656676"/>
    <w:rsid w:val="50BD1283"/>
    <w:rsid w:val="50D21228"/>
    <w:rsid w:val="50F20458"/>
    <w:rsid w:val="51323F3D"/>
    <w:rsid w:val="51804844"/>
    <w:rsid w:val="52152B39"/>
    <w:rsid w:val="531E556A"/>
    <w:rsid w:val="538C361F"/>
    <w:rsid w:val="53A14208"/>
    <w:rsid w:val="53C653F4"/>
    <w:rsid w:val="546A300E"/>
    <w:rsid w:val="55E16072"/>
    <w:rsid w:val="56E55706"/>
    <w:rsid w:val="572B4D8F"/>
    <w:rsid w:val="5777740D"/>
    <w:rsid w:val="57C63F86"/>
    <w:rsid w:val="58620690"/>
    <w:rsid w:val="58A84043"/>
    <w:rsid w:val="58CE79BF"/>
    <w:rsid w:val="59684E73"/>
    <w:rsid w:val="59877F35"/>
    <w:rsid w:val="59910D81"/>
    <w:rsid w:val="599B388F"/>
    <w:rsid w:val="59F91CD8"/>
    <w:rsid w:val="5A4A2677"/>
    <w:rsid w:val="5A5874C6"/>
    <w:rsid w:val="5A797959"/>
    <w:rsid w:val="5AC36B75"/>
    <w:rsid w:val="5B2E1AA7"/>
    <w:rsid w:val="5B9737E3"/>
    <w:rsid w:val="5BF86F72"/>
    <w:rsid w:val="5C973E8F"/>
    <w:rsid w:val="5CCC024F"/>
    <w:rsid w:val="5CF644C9"/>
    <w:rsid w:val="5D2D156D"/>
    <w:rsid w:val="5DF16D2C"/>
    <w:rsid w:val="5E014DC8"/>
    <w:rsid w:val="5E02284A"/>
    <w:rsid w:val="5E316028"/>
    <w:rsid w:val="5EF7101F"/>
    <w:rsid w:val="5F267129"/>
    <w:rsid w:val="5FC943B4"/>
    <w:rsid w:val="605B55DE"/>
    <w:rsid w:val="60A50489"/>
    <w:rsid w:val="60C82BEF"/>
    <w:rsid w:val="61F66F47"/>
    <w:rsid w:val="624032A2"/>
    <w:rsid w:val="62762766"/>
    <w:rsid w:val="632308B3"/>
    <w:rsid w:val="63D506D7"/>
    <w:rsid w:val="64457A91"/>
    <w:rsid w:val="64545D59"/>
    <w:rsid w:val="646856C7"/>
    <w:rsid w:val="646D53D2"/>
    <w:rsid w:val="64BE0654"/>
    <w:rsid w:val="64C76D65"/>
    <w:rsid w:val="64C869E5"/>
    <w:rsid w:val="64CF1BF3"/>
    <w:rsid w:val="65393821"/>
    <w:rsid w:val="65775884"/>
    <w:rsid w:val="657B7B0E"/>
    <w:rsid w:val="66605802"/>
    <w:rsid w:val="67046310"/>
    <w:rsid w:val="67244646"/>
    <w:rsid w:val="67292CCC"/>
    <w:rsid w:val="677639F3"/>
    <w:rsid w:val="677D2756"/>
    <w:rsid w:val="67885E8A"/>
    <w:rsid w:val="67954732"/>
    <w:rsid w:val="67EC408F"/>
    <w:rsid w:val="68434A9E"/>
    <w:rsid w:val="69490210"/>
    <w:rsid w:val="69E563C8"/>
    <w:rsid w:val="6A0311FB"/>
    <w:rsid w:val="6A3D3FA6"/>
    <w:rsid w:val="6A694423"/>
    <w:rsid w:val="6A6D5027"/>
    <w:rsid w:val="6AA25882"/>
    <w:rsid w:val="6AA73F08"/>
    <w:rsid w:val="6AD675F1"/>
    <w:rsid w:val="6B1C3EC6"/>
    <w:rsid w:val="6B9168EB"/>
    <w:rsid w:val="6BFC4839"/>
    <w:rsid w:val="6C283332"/>
    <w:rsid w:val="6CF53D97"/>
    <w:rsid w:val="6D286525"/>
    <w:rsid w:val="6EE437A7"/>
    <w:rsid w:val="6F136A21"/>
    <w:rsid w:val="6F1A0CDC"/>
    <w:rsid w:val="6F444773"/>
    <w:rsid w:val="6FB74717"/>
    <w:rsid w:val="6FCC6779"/>
    <w:rsid w:val="70A82C64"/>
    <w:rsid w:val="70F91769"/>
    <w:rsid w:val="724230E8"/>
    <w:rsid w:val="728A1BF2"/>
    <w:rsid w:val="731A13E3"/>
    <w:rsid w:val="73F43B29"/>
    <w:rsid w:val="74736932"/>
    <w:rsid w:val="75180EA9"/>
    <w:rsid w:val="75733B41"/>
    <w:rsid w:val="75F60897"/>
    <w:rsid w:val="75F65014"/>
    <w:rsid w:val="76446418"/>
    <w:rsid w:val="764A4A9E"/>
    <w:rsid w:val="768201D3"/>
    <w:rsid w:val="76CE6320"/>
    <w:rsid w:val="76D77B85"/>
    <w:rsid w:val="770D005F"/>
    <w:rsid w:val="785E4509"/>
    <w:rsid w:val="78C00903"/>
    <w:rsid w:val="78F45D01"/>
    <w:rsid w:val="79134850"/>
    <w:rsid w:val="79D21E6C"/>
    <w:rsid w:val="79DC7338"/>
    <w:rsid w:val="79FA3F2A"/>
    <w:rsid w:val="7A073240"/>
    <w:rsid w:val="7A161CCA"/>
    <w:rsid w:val="7AF763CB"/>
    <w:rsid w:val="7B1E408D"/>
    <w:rsid w:val="7B4C38D7"/>
    <w:rsid w:val="7B7A3121"/>
    <w:rsid w:val="7BEB7F5D"/>
    <w:rsid w:val="7C5E4A19"/>
    <w:rsid w:val="7C62667F"/>
    <w:rsid w:val="7C793044"/>
    <w:rsid w:val="7C975E78"/>
    <w:rsid w:val="7D0F0FB9"/>
    <w:rsid w:val="7D5C0844"/>
    <w:rsid w:val="7D8E0949"/>
    <w:rsid w:val="7DC222D9"/>
    <w:rsid w:val="7DFF08C2"/>
    <w:rsid w:val="7E7B7577"/>
    <w:rsid w:val="7E936BB7"/>
    <w:rsid w:val="7EAC7ADD"/>
    <w:rsid w:val="7EB4583F"/>
    <w:rsid w:val="7ECE7C95"/>
    <w:rsid w:val="7F9615AB"/>
    <w:rsid w:val="7FA502DA"/>
    <w:rsid w:val="7FD25345"/>
    <w:rsid w:val="BB7D16D4"/>
    <w:rsid w:val="EBFD028D"/>
    <w:rsid w:val="F4E92E59"/>
    <w:rsid w:val="F5BCDA34"/>
    <w:rsid w:val="FDAF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567" w:firstLineChars="189"/>
      <w:jc w:val="both"/>
    </w:pPr>
    <w:rPr>
      <w:rFonts w:ascii="仿宋" w:hAnsi="仿宋" w:eastAsia="仿宋" w:cstheme="minorBidi"/>
      <w:kern w:val="2"/>
      <w:sz w:val="30"/>
      <w:szCs w:val="30"/>
      <w:lang w:val="en-US" w:eastAsia="zh-CN" w:bidi="ar-SA"/>
    </w:rPr>
  </w:style>
  <w:style w:type="paragraph" w:styleId="6">
    <w:name w:val="heading 1"/>
    <w:basedOn w:val="1"/>
    <w:next w:val="1"/>
    <w:link w:val="26"/>
    <w:qFormat/>
    <w:uiPriority w:val="9"/>
    <w:pPr>
      <w:ind w:firstLine="0" w:firstLineChars="0"/>
      <w:jc w:val="center"/>
      <w:outlineLvl w:val="0"/>
    </w:pPr>
    <w:rPr>
      <w:b/>
      <w:sz w:val="36"/>
    </w:rPr>
  </w:style>
  <w:style w:type="paragraph" w:styleId="7">
    <w:name w:val="heading 2"/>
    <w:basedOn w:val="1"/>
    <w:next w:val="1"/>
    <w:link w:val="2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8">
    <w:name w:val="heading 3"/>
    <w:basedOn w:val="1"/>
    <w:next w:val="1"/>
    <w:link w:val="28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9">
    <w:name w:val="heading 4"/>
    <w:basedOn w:val="1"/>
    <w:next w:val="1"/>
    <w:link w:val="29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10">
    <w:name w:val="heading 5"/>
    <w:basedOn w:val="1"/>
    <w:next w:val="1"/>
    <w:link w:val="30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11">
    <w:name w:val="heading 6"/>
    <w:basedOn w:val="1"/>
    <w:next w:val="1"/>
    <w:link w:val="31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next w:val="5"/>
    <w:qFormat/>
    <w:uiPriority w:val="0"/>
    <w:pPr>
      <w:ind w:firstLine="420"/>
    </w:pPr>
    <w:rPr>
      <w:rFonts w:ascii="仿宋_GB2312" w:hAnsi="仿宋_GB2312" w:eastAsia="仿宋_GB2312" w:cs="仿宋_GB2312"/>
      <w:color w:val="000000"/>
      <w:szCs w:val="21"/>
      <w:lang w:bidi="mn-Mong-CN"/>
    </w:rPr>
  </w:style>
  <w:style w:type="paragraph" w:styleId="3">
    <w:name w:val="Body Text"/>
    <w:basedOn w:val="1"/>
    <w:next w:val="4"/>
    <w:qFormat/>
    <w:uiPriority w:val="0"/>
    <w:pPr>
      <w:spacing w:before="100" w:beforeAutospacing="1" w:after="100" w:afterAutospacing="1"/>
    </w:pPr>
    <w:rPr>
      <w:rFonts w:ascii="宋体" w:hAnsi="宋体"/>
    </w:rPr>
  </w:style>
  <w:style w:type="paragraph" w:styleId="4">
    <w:name w:val="Body Text First Indent"/>
    <w:basedOn w:val="3"/>
    <w:next w:val="3"/>
    <w:qFormat/>
    <w:uiPriority w:val="0"/>
    <w:pPr>
      <w:ind w:firstLine="420" w:firstLineChars="100"/>
    </w:p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Normal (Web)"/>
    <w:basedOn w:val="1"/>
    <w:semiHidden/>
    <w:unhideWhenUsed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5">
    <w:name w:val="Title"/>
    <w:basedOn w:val="1"/>
    <w:next w:val="1"/>
    <w:link w:val="24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basedOn w:val="18"/>
    <w:qFormat/>
    <w:uiPriority w:val="0"/>
    <w:rPr>
      <w:b/>
    </w:rPr>
  </w:style>
  <w:style w:type="character" w:styleId="20">
    <w:name w:val="Hyperlink"/>
    <w:basedOn w:val="18"/>
    <w:semiHidden/>
    <w:unhideWhenUsed/>
    <w:qFormat/>
    <w:uiPriority w:val="0"/>
    <w:rPr>
      <w:color w:val="0000FF"/>
      <w:u w:val="single"/>
    </w:rPr>
  </w:style>
  <w:style w:type="character" w:customStyle="1" w:styleId="21">
    <w:name w:val="批注框文本 字符"/>
    <w:basedOn w:val="18"/>
    <w:link w:val="12"/>
    <w:qFormat/>
    <w:uiPriority w:val="99"/>
    <w:rPr>
      <w:rFonts w:ascii="仿宋" w:hAnsi="仿宋" w:eastAsia="仿宋" w:cstheme="minorBidi"/>
      <w:kern w:val="2"/>
      <w:sz w:val="18"/>
      <w:szCs w:val="18"/>
    </w:rPr>
  </w:style>
  <w:style w:type="paragraph" w:customStyle="1" w:styleId="22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3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24">
    <w:name w:val="标题 字符"/>
    <w:basedOn w:val="18"/>
    <w:link w:val="15"/>
    <w:qFormat/>
    <w:uiPriority w:val="10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25">
    <w:name w:val="List Paragraph"/>
    <w:basedOn w:val="1"/>
    <w:link w:val="34"/>
    <w:qFormat/>
    <w:uiPriority w:val="34"/>
    <w:pPr>
      <w:ind w:firstLine="420" w:firstLineChars="200"/>
    </w:pPr>
  </w:style>
  <w:style w:type="character" w:customStyle="1" w:styleId="26">
    <w:name w:val="标题 1 字符"/>
    <w:basedOn w:val="18"/>
    <w:link w:val="6"/>
    <w:qFormat/>
    <w:uiPriority w:val="9"/>
    <w:rPr>
      <w:rFonts w:ascii="仿宋" w:hAnsi="仿宋" w:eastAsia="仿宋" w:cstheme="minorBidi"/>
      <w:b/>
      <w:kern w:val="2"/>
      <w:sz w:val="36"/>
      <w:szCs w:val="30"/>
    </w:rPr>
  </w:style>
  <w:style w:type="character" w:customStyle="1" w:styleId="27">
    <w:name w:val="标题 2 字符"/>
    <w:basedOn w:val="18"/>
    <w:link w:val="7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8">
    <w:name w:val="标题 3 字符"/>
    <w:basedOn w:val="18"/>
    <w:link w:val="8"/>
    <w:qFormat/>
    <w:uiPriority w:val="9"/>
    <w:rPr>
      <w:rFonts w:ascii="仿宋" w:hAnsi="仿宋" w:eastAsia="仿宋" w:cstheme="minorBidi"/>
      <w:b/>
      <w:bCs/>
      <w:kern w:val="2"/>
      <w:sz w:val="32"/>
      <w:szCs w:val="32"/>
    </w:rPr>
  </w:style>
  <w:style w:type="character" w:customStyle="1" w:styleId="29">
    <w:name w:val="标题 4 字符"/>
    <w:basedOn w:val="18"/>
    <w:link w:val="9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0">
    <w:name w:val="标题 5 字符"/>
    <w:basedOn w:val="18"/>
    <w:link w:val="10"/>
    <w:qFormat/>
    <w:uiPriority w:val="9"/>
    <w:rPr>
      <w:rFonts w:ascii="仿宋" w:hAnsi="仿宋" w:eastAsia="仿宋" w:cstheme="minorBidi"/>
      <w:b/>
      <w:bCs/>
      <w:kern w:val="2"/>
      <w:sz w:val="28"/>
      <w:szCs w:val="28"/>
    </w:rPr>
  </w:style>
  <w:style w:type="character" w:customStyle="1" w:styleId="31">
    <w:name w:val="标题 6 字符"/>
    <w:basedOn w:val="18"/>
    <w:link w:val="11"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paragraph" w:customStyle="1" w:styleId="32">
    <w:name w:val="标题一"/>
    <w:basedOn w:val="1"/>
    <w:link w:val="33"/>
    <w:qFormat/>
    <w:uiPriority w:val="0"/>
    <w:pPr>
      <w:numPr>
        <w:ilvl w:val="0"/>
        <w:numId w:val="1"/>
      </w:numPr>
      <w:ind w:firstLineChars="0"/>
    </w:pPr>
    <w:rPr>
      <w:b/>
    </w:rPr>
  </w:style>
  <w:style w:type="character" w:customStyle="1" w:styleId="33">
    <w:name w:val="标题一 字符"/>
    <w:basedOn w:val="18"/>
    <w:link w:val="32"/>
    <w:qFormat/>
    <w:uiPriority w:val="0"/>
    <w:rPr>
      <w:rFonts w:ascii="仿宋" w:hAnsi="仿宋" w:eastAsia="仿宋" w:cstheme="minorBidi"/>
      <w:b/>
      <w:kern w:val="2"/>
      <w:sz w:val="30"/>
      <w:szCs w:val="30"/>
    </w:rPr>
  </w:style>
  <w:style w:type="character" w:customStyle="1" w:styleId="34">
    <w:name w:val="列出段落 字符"/>
    <w:basedOn w:val="18"/>
    <w:link w:val="25"/>
    <w:qFormat/>
    <w:uiPriority w:val="34"/>
    <w:rPr>
      <w:rFonts w:ascii="仿宋" w:hAnsi="仿宋" w:eastAsia="仿宋" w:cstheme="minorBidi"/>
      <w:kern w:val="2"/>
      <w:sz w:val="30"/>
      <w:szCs w:val="30"/>
    </w:rPr>
  </w:style>
  <w:style w:type="paragraph" w:customStyle="1" w:styleId="35">
    <w:name w:val="小标题1"/>
    <w:basedOn w:val="25"/>
    <w:link w:val="36"/>
    <w:qFormat/>
    <w:uiPriority w:val="0"/>
    <w:pPr>
      <w:numPr>
        <w:ilvl w:val="0"/>
        <w:numId w:val="2"/>
      </w:numPr>
      <w:ind w:firstLineChars="0"/>
    </w:pPr>
    <w:rPr>
      <w:b/>
    </w:rPr>
  </w:style>
  <w:style w:type="character" w:customStyle="1" w:styleId="36">
    <w:name w:val="小标题1 字符"/>
    <w:basedOn w:val="34"/>
    <w:link w:val="35"/>
    <w:qFormat/>
    <w:uiPriority w:val="0"/>
    <w:rPr>
      <w:rFonts w:ascii="仿宋" w:hAnsi="仿宋" w:eastAsia="仿宋" w:cstheme="minorBidi"/>
      <w:b/>
      <w:kern w:val="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安环（报）2020005关于为申请粉尘作业工种采购配发呼吸防护半面罩的申请.docx</Template>
  <Company>安徽合力股份有限公司</Company>
  <Pages>2</Pages>
  <Words>551</Words>
  <Characters>763</Characters>
  <Lines>1</Lines>
  <Paragraphs>1</Paragraphs>
  <TotalTime>2666</TotalTime>
  <ScaleCrop>false</ScaleCrop>
  <LinksUpToDate>false</LinksUpToDate>
  <CharactersWithSpaces>787</CharactersWithSpaces>
  <Application>WPS Office_11.8.6.11829_F1E327BC-269C-435d-A152-05C5408002CA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2020-04-03T20:34:00Z</dcterms:created>
  <dc:creator>[̲̅V̲̅I̲̅P̅]村长</dc:creator>
  <cp:lastModifiedBy>Administrator</cp:lastModifiedBy>
  <cp:lastPrinted>2023-07-24T16:50:00Z</cp:lastPrinted>
  <dcterms:modified xsi:type="dcterms:W3CDTF">2025-05-06T01:57:00Z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4CB95A9F99FF41A9B5E31C69510385AA</vt:lpwstr>
  </property>
  <property fmtid="{D5CDD505-2E9C-101B-9397-08002B2CF9AE}" pid="4" name="KSOTemplateDocerSaveRecord">
    <vt:lpwstr>eyJoZGlkIjoiYTVjYzkzZDU4YWNmYTUxNGI0M2FiY2ZjYzgwNGRlMDAiLCJ1c2VySWQiOiI2NDg2OTU5NTgifQ==</vt:lpwstr>
  </property>
</Properties>
</file>